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4B" w:rsidRPr="00B2334B" w:rsidRDefault="00B2334B" w:rsidP="00CA437F">
      <w:pPr>
        <w:pStyle w:val="NoSpacing"/>
        <w:jc w:val="center"/>
        <w:rPr>
          <w:i/>
          <w:sz w:val="36"/>
        </w:rPr>
      </w:pPr>
      <w:r w:rsidRPr="00B2334B">
        <w:rPr>
          <w:i/>
          <w:sz w:val="36"/>
        </w:rPr>
        <w:t>Welcome to Curriculum Night at EPMS!</w:t>
      </w:r>
    </w:p>
    <w:p w:rsidR="00B2334B" w:rsidRDefault="00B2334B" w:rsidP="00B2334B">
      <w:pPr>
        <w:pStyle w:val="NoSpacing"/>
      </w:pPr>
    </w:p>
    <w:p w:rsidR="00B2334B" w:rsidRDefault="00B2334B" w:rsidP="00B2334B">
      <w:pPr>
        <w:pStyle w:val="NoSpacing"/>
      </w:pPr>
    </w:p>
    <w:p w:rsidR="008F2AE5" w:rsidRPr="00C730EE" w:rsidRDefault="00B2334B" w:rsidP="00851EC2">
      <w:pPr>
        <w:pStyle w:val="NoSpacing"/>
        <w:ind w:left="-360"/>
        <w:rPr>
          <w:rFonts w:cstheme="minorHAnsi"/>
          <w:b/>
          <w:sz w:val="24"/>
          <w:szCs w:val="24"/>
          <w:u w:val="single"/>
        </w:rPr>
      </w:pPr>
      <w:r w:rsidRPr="00C730EE">
        <w:rPr>
          <w:rFonts w:cstheme="minorHAnsi"/>
          <w:b/>
          <w:sz w:val="24"/>
          <w:szCs w:val="24"/>
          <w:u w:val="single"/>
        </w:rPr>
        <w:t>Things to know about 6</w:t>
      </w:r>
      <w:r w:rsidRPr="00C730EE">
        <w:rPr>
          <w:rFonts w:cstheme="minorHAnsi"/>
          <w:b/>
          <w:sz w:val="24"/>
          <w:szCs w:val="24"/>
          <w:u w:val="single"/>
          <w:vertAlign w:val="superscript"/>
        </w:rPr>
        <w:t>th</w:t>
      </w:r>
      <w:r w:rsidRPr="00C730EE">
        <w:rPr>
          <w:rFonts w:cstheme="minorHAnsi"/>
          <w:b/>
          <w:sz w:val="24"/>
          <w:szCs w:val="24"/>
          <w:u w:val="single"/>
        </w:rPr>
        <w:t xml:space="preserve"> grade Social Studies:</w:t>
      </w:r>
    </w:p>
    <w:p w:rsidR="00B2334B" w:rsidRPr="00B2334B" w:rsidRDefault="00B2334B" w:rsidP="00B2334B">
      <w:pPr>
        <w:pStyle w:val="NoSpacing"/>
        <w:numPr>
          <w:ilvl w:val="0"/>
          <w:numId w:val="1"/>
        </w:numPr>
        <w:rPr>
          <w:rFonts w:cstheme="minorHAnsi"/>
          <w:sz w:val="24"/>
          <w:szCs w:val="24"/>
        </w:rPr>
      </w:pPr>
      <w:r w:rsidRPr="00B2334B">
        <w:rPr>
          <w:rFonts w:cstheme="minorHAnsi"/>
          <w:sz w:val="24"/>
          <w:szCs w:val="24"/>
        </w:rPr>
        <w:t>Sixth grade is the first year of a two year World Area Studies course. Sixth grade students study Latin America, Canada, Europe, and Australia. The goal of this two year course is to acquaint middle school students with the world in which they live.</w:t>
      </w:r>
    </w:p>
    <w:p w:rsidR="00B2334B" w:rsidRPr="00B2334B" w:rsidRDefault="00B2334B" w:rsidP="00B2334B">
      <w:pPr>
        <w:pStyle w:val="NoSpacing"/>
        <w:numPr>
          <w:ilvl w:val="0"/>
          <w:numId w:val="1"/>
        </w:numPr>
        <w:rPr>
          <w:rFonts w:cstheme="minorHAnsi"/>
          <w:sz w:val="24"/>
          <w:szCs w:val="24"/>
        </w:rPr>
      </w:pPr>
      <w:r w:rsidRPr="00B2334B">
        <w:rPr>
          <w:rFonts w:cstheme="minorHAnsi"/>
          <w:sz w:val="24"/>
          <w:szCs w:val="24"/>
        </w:rPr>
        <w:t xml:space="preserve">We will cover geography (includes both physical and human geography), governments and civics, economics, and history (major events in each region during the twentieth and twenty-first centuries). </w:t>
      </w:r>
    </w:p>
    <w:p w:rsidR="00B2334B" w:rsidRPr="00B2334B" w:rsidRDefault="00B2334B" w:rsidP="00B2334B">
      <w:pPr>
        <w:pStyle w:val="NoSpacing"/>
        <w:numPr>
          <w:ilvl w:val="0"/>
          <w:numId w:val="1"/>
        </w:numPr>
        <w:rPr>
          <w:rFonts w:cstheme="minorHAnsi"/>
          <w:sz w:val="24"/>
          <w:szCs w:val="24"/>
        </w:rPr>
      </w:pPr>
      <w:r w:rsidRPr="00B2334B">
        <w:rPr>
          <w:rFonts w:cstheme="minorHAnsi"/>
          <w:sz w:val="24"/>
          <w:szCs w:val="24"/>
        </w:rPr>
        <w:t xml:space="preserve">Students keep </w:t>
      </w:r>
      <w:r w:rsidR="00851EC2">
        <w:rPr>
          <w:rFonts w:cstheme="minorHAnsi"/>
          <w:sz w:val="24"/>
          <w:szCs w:val="24"/>
        </w:rPr>
        <w:t xml:space="preserve">a binder </w:t>
      </w:r>
      <w:r w:rsidRPr="00B2334B">
        <w:rPr>
          <w:rFonts w:cstheme="minorHAnsi"/>
          <w:sz w:val="24"/>
          <w:szCs w:val="24"/>
        </w:rPr>
        <w:t xml:space="preserve">with ALL classwork, homework, vocabulary and warm up activities. </w:t>
      </w:r>
    </w:p>
    <w:p w:rsidR="00B2334B" w:rsidRDefault="00B2334B" w:rsidP="00B2334B">
      <w:pPr>
        <w:pStyle w:val="NoSpacing"/>
        <w:numPr>
          <w:ilvl w:val="0"/>
          <w:numId w:val="1"/>
        </w:numPr>
        <w:rPr>
          <w:rFonts w:cstheme="minorHAnsi"/>
          <w:sz w:val="24"/>
          <w:szCs w:val="24"/>
        </w:rPr>
      </w:pPr>
      <w:r w:rsidRPr="00B2334B">
        <w:rPr>
          <w:rFonts w:cstheme="minorHAnsi"/>
          <w:sz w:val="24"/>
          <w:szCs w:val="24"/>
        </w:rPr>
        <w:t xml:space="preserve">Students will have geography quizzes periodically which will cover </w:t>
      </w:r>
      <w:r>
        <w:rPr>
          <w:rFonts w:cstheme="minorHAnsi"/>
          <w:sz w:val="24"/>
          <w:szCs w:val="24"/>
        </w:rPr>
        <w:t>the locations of each new unit.</w:t>
      </w:r>
    </w:p>
    <w:p w:rsidR="00B2334B" w:rsidRDefault="00B2334B" w:rsidP="00B2334B">
      <w:pPr>
        <w:pStyle w:val="NoSpacing"/>
        <w:numPr>
          <w:ilvl w:val="0"/>
          <w:numId w:val="1"/>
        </w:numPr>
        <w:rPr>
          <w:rFonts w:cstheme="minorHAnsi"/>
          <w:sz w:val="24"/>
          <w:szCs w:val="24"/>
        </w:rPr>
      </w:pPr>
      <w:r w:rsidRPr="00B2334B">
        <w:rPr>
          <w:rFonts w:cstheme="minorHAnsi"/>
          <w:sz w:val="24"/>
          <w:szCs w:val="24"/>
        </w:rPr>
        <w:t xml:space="preserve">As a philosophy, I rarely give homework.  Sometimes students will be asked to complete unfinished classwork for homework.  Students should spend 5-15 minutes each night reviewing the notes or classwork from the day to help them retain what we learn in class. </w:t>
      </w:r>
      <w:r>
        <w:rPr>
          <w:rFonts w:cstheme="minorHAnsi"/>
          <w:sz w:val="24"/>
          <w:szCs w:val="24"/>
        </w:rPr>
        <w:t xml:space="preserve"> Any weekend homework will be project centered.</w:t>
      </w:r>
    </w:p>
    <w:p w:rsidR="00B2334B" w:rsidRDefault="00B2334B" w:rsidP="00B2334B">
      <w:pPr>
        <w:pStyle w:val="NoSpacing"/>
        <w:numPr>
          <w:ilvl w:val="0"/>
          <w:numId w:val="1"/>
        </w:numPr>
        <w:rPr>
          <w:rFonts w:cstheme="minorHAnsi"/>
          <w:sz w:val="24"/>
          <w:szCs w:val="24"/>
        </w:rPr>
      </w:pPr>
      <w:r>
        <w:rPr>
          <w:rFonts w:cstheme="minorHAnsi"/>
          <w:sz w:val="24"/>
          <w:szCs w:val="24"/>
        </w:rPr>
        <w:t>Projects will be assigned with rubrics and detailed explanations.</w:t>
      </w:r>
    </w:p>
    <w:p w:rsidR="00B2334B" w:rsidRDefault="00B2334B" w:rsidP="00B2334B">
      <w:pPr>
        <w:pStyle w:val="NoSpacing"/>
        <w:numPr>
          <w:ilvl w:val="0"/>
          <w:numId w:val="1"/>
        </w:numPr>
        <w:rPr>
          <w:rFonts w:cstheme="minorHAnsi"/>
          <w:sz w:val="24"/>
          <w:szCs w:val="24"/>
        </w:rPr>
      </w:pPr>
      <w:r>
        <w:rPr>
          <w:rFonts w:cstheme="minorHAnsi"/>
          <w:sz w:val="24"/>
          <w:szCs w:val="24"/>
        </w:rPr>
        <w:t>We will use a variety of mediums for differentiation in the classroom:</w:t>
      </w:r>
    </w:p>
    <w:p w:rsidR="00C730EE" w:rsidRDefault="00C730EE" w:rsidP="00B2334B">
      <w:pPr>
        <w:pStyle w:val="NoSpacing"/>
        <w:numPr>
          <w:ilvl w:val="1"/>
          <w:numId w:val="1"/>
        </w:numPr>
        <w:rPr>
          <w:rFonts w:cstheme="minorHAnsi"/>
          <w:sz w:val="24"/>
          <w:szCs w:val="24"/>
        </w:rPr>
        <w:sectPr w:rsidR="00C730EE" w:rsidSect="00C730EE">
          <w:headerReference w:type="default" r:id="rId8"/>
          <w:pgSz w:w="12240" w:h="15840"/>
          <w:pgMar w:top="1080" w:right="1440" w:bottom="1080" w:left="1440" w:header="720" w:footer="720" w:gutter="0"/>
          <w:cols w:space="720"/>
          <w:docGrid w:linePitch="360"/>
        </w:sectPr>
      </w:pPr>
    </w:p>
    <w:p w:rsidR="00B2334B" w:rsidRDefault="00B2334B" w:rsidP="00B2334B">
      <w:pPr>
        <w:pStyle w:val="NoSpacing"/>
        <w:numPr>
          <w:ilvl w:val="1"/>
          <w:numId w:val="1"/>
        </w:numPr>
        <w:rPr>
          <w:rFonts w:cstheme="minorHAnsi"/>
          <w:sz w:val="24"/>
          <w:szCs w:val="24"/>
        </w:rPr>
      </w:pPr>
      <w:r>
        <w:rPr>
          <w:rFonts w:cstheme="minorHAnsi"/>
          <w:sz w:val="24"/>
          <w:szCs w:val="24"/>
        </w:rPr>
        <w:lastRenderedPageBreak/>
        <w:t>World atlas textbooks</w:t>
      </w:r>
    </w:p>
    <w:p w:rsidR="00B2334B" w:rsidRDefault="00B2334B" w:rsidP="00B2334B">
      <w:pPr>
        <w:pStyle w:val="NoSpacing"/>
        <w:numPr>
          <w:ilvl w:val="1"/>
          <w:numId w:val="1"/>
        </w:numPr>
        <w:rPr>
          <w:rFonts w:cstheme="minorHAnsi"/>
          <w:sz w:val="24"/>
          <w:szCs w:val="24"/>
        </w:rPr>
      </w:pPr>
      <w:r>
        <w:rPr>
          <w:rFonts w:cstheme="minorHAnsi"/>
          <w:sz w:val="24"/>
          <w:szCs w:val="24"/>
        </w:rPr>
        <w:t>Desk size / write on world maps</w:t>
      </w:r>
    </w:p>
    <w:p w:rsidR="00B2334B" w:rsidRDefault="00B2334B" w:rsidP="00B2334B">
      <w:pPr>
        <w:pStyle w:val="NoSpacing"/>
        <w:numPr>
          <w:ilvl w:val="1"/>
          <w:numId w:val="1"/>
        </w:numPr>
        <w:rPr>
          <w:rFonts w:cstheme="minorHAnsi"/>
          <w:sz w:val="24"/>
          <w:szCs w:val="24"/>
        </w:rPr>
      </w:pPr>
      <w:r>
        <w:rPr>
          <w:rFonts w:cstheme="minorHAnsi"/>
          <w:sz w:val="24"/>
          <w:szCs w:val="24"/>
        </w:rPr>
        <w:t>Political Maps</w:t>
      </w:r>
    </w:p>
    <w:p w:rsidR="00B2334B" w:rsidRDefault="00B2334B" w:rsidP="00B2334B">
      <w:pPr>
        <w:pStyle w:val="NoSpacing"/>
        <w:numPr>
          <w:ilvl w:val="1"/>
          <w:numId w:val="1"/>
        </w:numPr>
        <w:rPr>
          <w:rFonts w:cstheme="minorHAnsi"/>
          <w:sz w:val="24"/>
          <w:szCs w:val="24"/>
        </w:rPr>
      </w:pPr>
      <w:r>
        <w:rPr>
          <w:rFonts w:cstheme="minorHAnsi"/>
          <w:sz w:val="24"/>
          <w:szCs w:val="24"/>
        </w:rPr>
        <w:lastRenderedPageBreak/>
        <w:t>Physical Maps</w:t>
      </w:r>
    </w:p>
    <w:p w:rsidR="00B2334B" w:rsidRDefault="00B2334B" w:rsidP="00B2334B">
      <w:pPr>
        <w:pStyle w:val="NoSpacing"/>
        <w:numPr>
          <w:ilvl w:val="1"/>
          <w:numId w:val="1"/>
        </w:numPr>
        <w:rPr>
          <w:rFonts w:cstheme="minorHAnsi"/>
          <w:sz w:val="24"/>
          <w:szCs w:val="24"/>
        </w:rPr>
      </w:pPr>
      <w:r>
        <w:rPr>
          <w:rFonts w:cstheme="minorHAnsi"/>
          <w:sz w:val="24"/>
          <w:szCs w:val="24"/>
        </w:rPr>
        <w:t xml:space="preserve">Study Island </w:t>
      </w:r>
    </w:p>
    <w:p w:rsidR="00C730EE" w:rsidRDefault="00C730EE" w:rsidP="00C730EE">
      <w:pPr>
        <w:pStyle w:val="NoSpacing"/>
        <w:numPr>
          <w:ilvl w:val="0"/>
          <w:numId w:val="1"/>
        </w:numPr>
        <w:rPr>
          <w:rFonts w:cstheme="minorHAnsi"/>
          <w:sz w:val="24"/>
          <w:szCs w:val="24"/>
        </w:rPr>
        <w:sectPr w:rsidR="00C730EE" w:rsidSect="00C730EE">
          <w:type w:val="continuous"/>
          <w:pgSz w:w="12240" w:h="15840"/>
          <w:pgMar w:top="1440" w:right="1440" w:bottom="1440" w:left="1440" w:header="720" w:footer="720" w:gutter="0"/>
          <w:cols w:num="2" w:space="180"/>
          <w:docGrid w:linePitch="360"/>
        </w:sectPr>
      </w:pPr>
    </w:p>
    <w:p w:rsidR="00C730EE" w:rsidRDefault="00C730EE" w:rsidP="00C730EE">
      <w:pPr>
        <w:pStyle w:val="NoSpacing"/>
        <w:numPr>
          <w:ilvl w:val="0"/>
          <w:numId w:val="1"/>
        </w:numPr>
        <w:rPr>
          <w:rFonts w:cstheme="minorHAnsi"/>
          <w:sz w:val="24"/>
          <w:szCs w:val="24"/>
        </w:rPr>
      </w:pPr>
      <w:r>
        <w:rPr>
          <w:rFonts w:cstheme="minorHAnsi"/>
          <w:sz w:val="24"/>
          <w:szCs w:val="24"/>
        </w:rPr>
        <w:lastRenderedPageBreak/>
        <w:t xml:space="preserve">Parents / guardians will be contacted through an e-blast bi-monthly to update about upcoming assignments and events. Any concerns regarding low grades or behavior will be dealt with separately on an as needed basis. </w:t>
      </w:r>
    </w:p>
    <w:p w:rsidR="00C730EE" w:rsidRDefault="00C730EE" w:rsidP="00C730EE">
      <w:pPr>
        <w:pStyle w:val="NoSpacing"/>
        <w:numPr>
          <w:ilvl w:val="0"/>
          <w:numId w:val="1"/>
        </w:numPr>
        <w:rPr>
          <w:rFonts w:cstheme="minorHAnsi"/>
          <w:sz w:val="24"/>
          <w:szCs w:val="24"/>
        </w:rPr>
      </w:pPr>
      <w:r>
        <w:rPr>
          <w:rFonts w:cstheme="minorHAnsi"/>
          <w:sz w:val="24"/>
          <w:szCs w:val="24"/>
        </w:rPr>
        <w:t xml:space="preserve">Students need to write in their agenda daily. It is imperative that students develop the habit of writing in their agenda and checking their agenda at home. Please help us keep students organized and on track with their work – </w:t>
      </w:r>
      <w:r w:rsidRPr="00C730EE">
        <w:rPr>
          <w:rFonts w:cstheme="minorHAnsi"/>
          <w:i/>
          <w:sz w:val="24"/>
          <w:szCs w:val="24"/>
        </w:rPr>
        <w:t>organization is the key to success in middle school!</w:t>
      </w:r>
      <w:r>
        <w:rPr>
          <w:rFonts w:cstheme="minorHAnsi"/>
          <w:sz w:val="24"/>
          <w:szCs w:val="24"/>
        </w:rPr>
        <w:t xml:space="preserve"> </w:t>
      </w:r>
    </w:p>
    <w:p w:rsidR="00B2334B" w:rsidRDefault="00B2334B" w:rsidP="00B2334B">
      <w:pPr>
        <w:pStyle w:val="NoSpacing"/>
        <w:rPr>
          <w:rFonts w:cstheme="minorHAnsi"/>
          <w:sz w:val="24"/>
          <w:szCs w:val="24"/>
        </w:rPr>
      </w:pPr>
    </w:p>
    <w:p w:rsidR="00CA437F" w:rsidRPr="00CA437F" w:rsidRDefault="00CA437F" w:rsidP="00851EC2">
      <w:pPr>
        <w:pStyle w:val="NoSpacing"/>
        <w:ind w:left="-360"/>
        <w:rPr>
          <w:rFonts w:cstheme="minorHAnsi"/>
          <w:b/>
          <w:sz w:val="24"/>
          <w:szCs w:val="24"/>
          <w:u w:val="single"/>
        </w:rPr>
      </w:pPr>
      <w:r w:rsidRPr="00CA437F">
        <w:rPr>
          <w:rFonts w:cstheme="minorHAnsi"/>
          <w:b/>
          <w:sz w:val="24"/>
          <w:szCs w:val="24"/>
          <w:u w:val="single"/>
        </w:rPr>
        <w:t>Classroom Wish List:</w:t>
      </w:r>
    </w:p>
    <w:p w:rsidR="00CA437F" w:rsidRDefault="00CA437F" w:rsidP="00CA437F">
      <w:pPr>
        <w:pStyle w:val="NoSpacing"/>
        <w:numPr>
          <w:ilvl w:val="0"/>
          <w:numId w:val="2"/>
        </w:numPr>
        <w:rPr>
          <w:rFonts w:cstheme="minorHAnsi"/>
          <w:sz w:val="24"/>
          <w:szCs w:val="24"/>
        </w:rPr>
        <w:sectPr w:rsidR="00CA437F" w:rsidSect="00C730EE">
          <w:type w:val="continuous"/>
          <w:pgSz w:w="12240" w:h="15840"/>
          <w:pgMar w:top="1440" w:right="1440" w:bottom="1440" w:left="1440" w:header="720" w:footer="720" w:gutter="0"/>
          <w:cols w:space="720"/>
          <w:docGrid w:linePitch="360"/>
        </w:sectPr>
      </w:pPr>
    </w:p>
    <w:p w:rsidR="00C730EE" w:rsidRDefault="00851EC2" w:rsidP="00CA437F">
      <w:pPr>
        <w:pStyle w:val="NoSpacing"/>
        <w:numPr>
          <w:ilvl w:val="0"/>
          <w:numId w:val="2"/>
        </w:numPr>
        <w:rPr>
          <w:rFonts w:cstheme="minorHAnsi"/>
          <w:sz w:val="24"/>
          <w:szCs w:val="24"/>
        </w:rPr>
      </w:pPr>
      <w:r>
        <w:rPr>
          <w:rFonts w:cstheme="minorHAnsi"/>
          <w:sz w:val="24"/>
          <w:szCs w:val="24"/>
        </w:rPr>
        <w:lastRenderedPageBreak/>
        <w:t>Construction Paper</w:t>
      </w:r>
    </w:p>
    <w:p w:rsidR="00CA437F" w:rsidRDefault="00CA437F" w:rsidP="00CA437F">
      <w:pPr>
        <w:pStyle w:val="NoSpacing"/>
        <w:numPr>
          <w:ilvl w:val="0"/>
          <w:numId w:val="2"/>
        </w:numPr>
        <w:rPr>
          <w:rFonts w:cstheme="minorHAnsi"/>
          <w:sz w:val="24"/>
          <w:szCs w:val="24"/>
        </w:rPr>
      </w:pPr>
      <w:r>
        <w:rPr>
          <w:rFonts w:cstheme="minorHAnsi"/>
          <w:sz w:val="24"/>
          <w:szCs w:val="24"/>
        </w:rPr>
        <w:t>Scotch Tape</w:t>
      </w:r>
    </w:p>
    <w:p w:rsidR="00CA437F" w:rsidRDefault="00CA437F" w:rsidP="00CA437F">
      <w:pPr>
        <w:pStyle w:val="NoSpacing"/>
        <w:numPr>
          <w:ilvl w:val="0"/>
          <w:numId w:val="2"/>
        </w:numPr>
        <w:rPr>
          <w:rFonts w:cstheme="minorHAnsi"/>
          <w:sz w:val="24"/>
          <w:szCs w:val="24"/>
        </w:rPr>
      </w:pPr>
      <w:r>
        <w:rPr>
          <w:rFonts w:cstheme="minorHAnsi"/>
          <w:sz w:val="24"/>
          <w:szCs w:val="24"/>
        </w:rPr>
        <w:lastRenderedPageBreak/>
        <w:t>Colored Pencils</w:t>
      </w:r>
    </w:p>
    <w:p w:rsidR="00CA437F" w:rsidRDefault="00CA437F" w:rsidP="00CA437F">
      <w:pPr>
        <w:pStyle w:val="NoSpacing"/>
        <w:numPr>
          <w:ilvl w:val="0"/>
          <w:numId w:val="2"/>
        </w:numPr>
        <w:rPr>
          <w:rFonts w:cstheme="minorHAnsi"/>
          <w:sz w:val="24"/>
          <w:szCs w:val="24"/>
        </w:rPr>
      </w:pPr>
      <w:r>
        <w:rPr>
          <w:rFonts w:cstheme="minorHAnsi"/>
          <w:sz w:val="24"/>
          <w:szCs w:val="24"/>
        </w:rPr>
        <w:t xml:space="preserve">Tissues </w:t>
      </w:r>
    </w:p>
    <w:p w:rsidR="00851EC2" w:rsidRDefault="00CA437F" w:rsidP="00851EC2">
      <w:pPr>
        <w:pStyle w:val="NoSpacing"/>
        <w:numPr>
          <w:ilvl w:val="0"/>
          <w:numId w:val="2"/>
        </w:numPr>
        <w:ind w:left="360"/>
        <w:rPr>
          <w:rFonts w:cstheme="minorHAnsi"/>
          <w:sz w:val="24"/>
          <w:szCs w:val="24"/>
        </w:rPr>
      </w:pPr>
      <w:r>
        <w:rPr>
          <w:rFonts w:cstheme="minorHAnsi"/>
          <w:sz w:val="24"/>
          <w:szCs w:val="24"/>
        </w:rPr>
        <w:lastRenderedPageBreak/>
        <w:t>Hand Sanitizer</w:t>
      </w:r>
    </w:p>
    <w:p w:rsidR="00CA437F" w:rsidRPr="00851EC2" w:rsidRDefault="00851EC2" w:rsidP="00851EC2">
      <w:pPr>
        <w:pStyle w:val="NoSpacing"/>
        <w:numPr>
          <w:ilvl w:val="0"/>
          <w:numId w:val="2"/>
        </w:numPr>
        <w:ind w:left="360"/>
        <w:rPr>
          <w:rFonts w:cstheme="minorHAnsi"/>
          <w:sz w:val="24"/>
          <w:szCs w:val="24"/>
        </w:rPr>
      </w:pPr>
      <w:r w:rsidRPr="00851EC2">
        <w:rPr>
          <w:rFonts w:cstheme="minorHAnsi"/>
          <w:sz w:val="24"/>
          <w:szCs w:val="24"/>
        </w:rPr>
        <w:t>Treat Candy (no nuts</w:t>
      </w:r>
      <w:r>
        <w:rPr>
          <w:rFonts w:cstheme="minorHAnsi"/>
          <w:sz w:val="24"/>
          <w:szCs w:val="24"/>
        </w:rPr>
        <w:t xml:space="preserve"> please)</w:t>
      </w:r>
      <w:r w:rsidRPr="00851EC2">
        <w:rPr>
          <w:rFonts w:cstheme="minorHAnsi"/>
          <w:sz w:val="24"/>
          <w:szCs w:val="24"/>
        </w:rPr>
        <w:t xml:space="preserve"> </w:t>
      </w:r>
      <w:r w:rsidR="00CA437F" w:rsidRPr="00851EC2">
        <w:rPr>
          <w:rFonts w:cstheme="minorHAnsi"/>
          <w:sz w:val="24"/>
          <w:szCs w:val="24"/>
        </w:rPr>
        <w:t xml:space="preserve">  </w:t>
      </w:r>
    </w:p>
    <w:p w:rsidR="00CA437F" w:rsidRDefault="00CA437F" w:rsidP="00851EC2">
      <w:pPr>
        <w:pStyle w:val="NoSpacing"/>
        <w:ind w:hanging="630"/>
        <w:jc w:val="center"/>
        <w:rPr>
          <w:rFonts w:cstheme="minorHAnsi"/>
          <w:b/>
          <w:sz w:val="24"/>
          <w:szCs w:val="24"/>
          <w:u w:val="single"/>
        </w:rPr>
        <w:sectPr w:rsidR="00CA437F" w:rsidSect="00851EC2">
          <w:type w:val="continuous"/>
          <w:pgSz w:w="12240" w:h="15840"/>
          <w:pgMar w:top="720" w:right="720" w:bottom="720" w:left="720" w:header="720" w:footer="720" w:gutter="0"/>
          <w:cols w:num="3" w:space="90"/>
          <w:docGrid w:linePitch="360"/>
        </w:sectPr>
      </w:pPr>
    </w:p>
    <w:p w:rsidR="00CA437F" w:rsidRDefault="00CA437F" w:rsidP="00C730EE">
      <w:pPr>
        <w:pStyle w:val="NoSpacing"/>
        <w:jc w:val="center"/>
        <w:rPr>
          <w:rFonts w:cstheme="minorHAnsi"/>
          <w:b/>
          <w:sz w:val="24"/>
          <w:szCs w:val="24"/>
          <w:u w:val="single"/>
        </w:rPr>
      </w:pPr>
    </w:p>
    <w:p w:rsidR="00CA437F" w:rsidRDefault="00CA437F" w:rsidP="00C730EE">
      <w:pPr>
        <w:pStyle w:val="NoSpacing"/>
        <w:jc w:val="center"/>
        <w:rPr>
          <w:rFonts w:cstheme="minorHAnsi"/>
          <w:b/>
          <w:sz w:val="24"/>
          <w:szCs w:val="24"/>
          <w:u w:val="single"/>
        </w:rPr>
      </w:pPr>
    </w:p>
    <w:p w:rsidR="00B2334B" w:rsidRPr="00B2334B" w:rsidRDefault="00B2334B" w:rsidP="00C730EE">
      <w:pPr>
        <w:pStyle w:val="NoSpacing"/>
        <w:jc w:val="center"/>
        <w:rPr>
          <w:rFonts w:cstheme="minorHAnsi"/>
          <w:b/>
          <w:sz w:val="24"/>
          <w:szCs w:val="24"/>
          <w:u w:val="single"/>
        </w:rPr>
      </w:pPr>
      <w:r w:rsidRPr="00B2334B">
        <w:rPr>
          <w:rFonts w:cstheme="minorHAnsi"/>
          <w:b/>
          <w:sz w:val="24"/>
          <w:szCs w:val="24"/>
          <w:u w:val="single"/>
        </w:rPr>
        <w:t>How to contact Mrs. Marmiol</w:t>
      </w:r>
    </w:p>
    <w:p w:rsidR="00B2334B" w:rsidRDefault="00B2334B" w:rsidP="00C730EE">
      <w:pPr>
        <w:pStyle w:val="NoSpacing"/>
        <w:jc w:val="center"/>
        <w:rPr>
          <w:rFonts w:cstheme="minorHAnsi"/>
          <w:sz w:val="24"/>
          <w:szCs w:val="24"/>
        </w:rPr>
      </w:pPr>
      <w:r>
        <w:rPr>
          <w:rFonts w:cstheme="minorHAnsi"/>
          <w:sz w:val="24"/>
          <w:szCs w:val="24"/>
        </w:rPr>
        <w:t>E-Mail:</w:t>
      </w:r>
      <w:r w:rsidR="00C730EE">
        <w:rPr>
          <w:rFonts w:cstheme="minorHAnsi"/>
          <w:sz w:val="24"/>
          <w:szCs w:val="24"/>
        </w:rPr>
        <w:tab/>
        <w:t xml:space="preserve"> </w:t>
      </w:r>
      <w:hyperlink r:id="rId9" w:history="1">
        <w:r w:rsidRPr="00DD2392">
          <w:rPr>
            <w:rStyle w:val="Hyperlink"/>
            <w:rFonts w:cstheme="minorHAnsi"/>
            <w:sz w:val="24"/>
            <w:szCs w:val="24"/>
          </w:rPr>
          <w:t>marmiola@fultonschools.org</w:t>
        </w:r>
      </w:hyperlink>
    </w:p>
    <w:p w:rsidR="00B2334B" w:rsidRDefault="00B2334B" w:rsidP="00C730EE">
      <w:pPr>
        <w:pStyle w:val="NoSpacing"/>
        <w:jc w:val="center"/>
        <w:rPr>
          <w:rFonts w:cstheme="minorHAnsi"/>
          <w:sz w:val="24"/>
          <w:szCs w:val="24"/>
        </w:rPr>
      </w:pPr>
      <w:r>
        <w:rPr>
          <w:rFonts w:cstheme="minorHAnsi"/>
          <w:sz w:val="24"/>
          <w:szCs w:val="24"/>
        </w:rPr>
        <w:t>Class Website:</w:t>
      </w:r>
      <w:r>
        <w:rPr>
          <w:rFonts w:cstheme="minorHAnsi"/>
          <w:sz w:val="24"/>
          <w:szCs w:val="24"/>
        </w:rPr>
        <w:tab/>
      </w:r>
      <w:r w:rsidR="00C730EE">
        <w:rPr>
          <w:rFonts w:cstheme="minorHAnsi"/>
          <w:sz w:val="24"/>
          <w:szCs w:val="24"/>
        </w:rPr>
        <w:t xml:space="preserve"> </w:t>
      </w:r>
      <w:hyperlink r:id="rId10" w:history="1">
        <w:r w:rsidRPr="00DD2392">
          <w:rPr>
            <w:rStyle w:val="Hyperlink"/>
            <w:rFonts w:cstheme="minorHAnsi"/>
            <w:sz w:val="24"/>
            <w:szCs w:val="24"/>
          </w:rPr>
          <w:t>http://mrsmarmiol.weebly.com/</w:t>
        </w:r>
      </w:hyperlink>
      <w:bookmarkStart w:id="0" w:name="_GoBack"/>
      <w:bookmarkEnd w:id="0"/>
    </w:p>
    <w:p w:rsidR="00B2334B" w:rsidRDefault="0036616D" w:rsidP="00B2334B">
      <w:pPr>
        <w:pStyle w:val="NoSpacing"/>
        <w:rPr>
          <w:rFonts w:ascii="Arial" w:hAnsi="Arial" w:cs="Arial"/>
          <w:color w:val="000000"/>
          <w:sz w:val="20"/>
          <w:szCs w:val="20"/>
        </w:rPr>
      </w:pPr>
      <w:r w:rsidRPr="00C730EE">
        <w:rPr>
          <w:i/>
          <w:noProof/>
          <w:sz w:val="36"/>
        </w:rPr>
        <w:drawing>
          <wp:anchor distT="0" distB="0" distL="114300" distR="114300" simplePos="0" relativeHeight="251659264" behindDoc="0" locked="0" layoutInCell="1" allowOverlap="1" wp14:anchorId="57B2253A" wp14:editId="684AF996">
            <wp:simplePos x="0" y="0"/>
            <wp:positionH relativeFrom="column">
              <wp:posOffset>2173605</wp:posOffset>
            </wp:positionH>
            <wp:positionV relativeFrom="paragraph">
              <wp:posOffset>72390</wp:posOffset>
            </wp:positionV>
            <wp:extent cx="1522095" cy="1295400"/>
            <wp:effectExtent l="0" t="0" r="1905" b="0"/>
            <wp:wrapNone/>
            <wp:docPr id="1" name="Picture 4" descr="principals 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rincipals message.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095" cy="1295400"/>
                    </a:xfrm>
                    <a:prstGeom prst="rect">
                      <a:avLst/>
                    </a:prstGeom>
                  </pic:spPr>
                </pic:pic>
              </a:graphicData>
            </a:graphic>
            <wp14:sizeRelH relativeFrom="page">
              <wp14:pctWidth>0</wp14:pctWidth>
            </wp14:sizeRelH>
            <wp14:sizeRelV relativeFrom="page">
              <wp14:pctHeight>0</wp14:pctHeight>
            </wp14:sizeRelV>
          </wp:anchor>
        </w:drawing>
      </w:r>
    </w:p>
    <w:p w:rsidR="00B2334B" w:rsidRDefault="00B2334B" w:rsidP="00C730EE">
      <w:pPr>
        <w:pStyle w:val="NoSpacing"/>
        <w:jc w:val="center"/>
      </w:pPr>
    </w:p>
    <w:sectPr w:rsidR="00B2334B" w:rsidSect="00C730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32" w:rsidRDefault="004B4132" w:rsidP="00851EC2">
      <w:pPr>
        <w:spacing w:after="0" w:line="240" w:lineRule="auto"/>
      </w:pPr>
      <w:r>
        <w:separator/>
      </w:r>
    </w:p>
  </w:endnote>
  <w:endnote w:type="continuationSeparator" w:id="0">
    <w:p w:rsidR="004B4132" w:rsidRDefault="004B4132" w:rsidP="0085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32" w:rsidRDefault="004B4132" w:rsidP="00851EC2">
      <w:pPr>
        <w:spacing w:after="0" w:line="240" w:lineRule="auto"/>
      </w:pPr>
      <w:r>
        <w:separator/>
      </w:r>
    </w:p>
  </w:footnote>
  <w:footnote w:type="continuationSeparator" w:id="0">
    <w:p w:rsidR="004B4132" w:rsidRDefault="004B4132" w:rsidP="0085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C2" w:rsidRDefault="00851EC2">
    <w:pPr>
      <w:pStyle w:val="Header"/>
    </w:pPr>
    <w:r>
      <w:t>Mrs. Marmiol</w:t>
    </w:r>
  </w:p>
  <w:p w:rsidR="00851EC2" w:rsidRDefault="00851EC2">
    <w:pPr>
      <w:pStyle w:val="Header"/>
    </w:pPr>
    <w:r>
      <w:t>6</w:t>
    </w:r>
    <w:r w:rsidRPr="00851EC2">
      <w:rPr>
        <w:vertAlign w:val="superscript"/>
      </w:rPr>
      <w:t>th</w:t>
    </w:r>
    <w:r>
      <w:t xml:space="preserve"> Grade Social Studies</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DCF"/>
    <w:multiLevelType w:val="hybridMultilevel"/>
    <w:tmpl w:val="4914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407BB"/>
    <w:multiLevelType w:val="hybridMultilevel"/>
    <w:tmpl w:val="79C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B"/>
    <w:rsid w:val="00283E63"/>
    <w:rsid w:val="0036616D"/>
    <w:rsid w:val="004B4132"/>
    <w:rsid w:val="00851EC2"/>
    <w:rsid w:val="008F2AE5"/>
    <w:rsid w:val="00B2334B"/>
    <w:rsid w:val="00C730EE"/>
    <w:rsid w:val="00CA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34B"/>
    <w:pPr>
      <w:spacing w:after="0" w:line="240" w:lineRule="auto"/>
    </w:pPr>
  </w:style>
  <w:style w:type="character" w:styleId="Hyperlink">
    <w:name w:val="Hyperlink"/>
    <w:basedOn w:val="DefaultParagraphFont"/>
    <w:uiPriority w:val="99"/>
    <w:unhideWhenUsed/>
    <w:rsid w:val="00B2334B"/>
    <w:rPr>
      <w:color w:val="0000FF" w:themeColor="hyperlink"/>
      <w:u w:val="single"/>
    </w:rPr>
  </w:style>
  <w:style w:type="paragraph" w:styleId="BalloonText">
    <w:name w:val="Balloon Text"/>
    <w:basedOn w:val="Normal"/>
    <w:link w:val="BalloonTextChar"/>
    <w:uiPriority w:val="99"/>
    <w:semiHidden/>
    <w:unhideWhenUsed/>
    <w:rsid w:val="00C7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0EE"/>
    <w:rPr>
      <w:rFonts w:ascii="Tahoma" w:hAnsi="Tahoma" w:cs="Tahoma"/>
      <w:sz w:val="16"/>
      <w:szCs w:val="16"/>
    </w:rPr>
  </w:style>
  <w:style w:type="paragraph" w:styleId="Header">
    <w:name w:val="header"/>
    <w:basedOn w:val="Normal"/>
    <w:link w:val="HeaderChar"/>
    <w:uiPriority w:val="99"/>
    <w:unhideWhenUsed/>
    <w:rsid w:val="0085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C2"/>
  </w:style>
  <w:style w:type="paragraph" w:styleId="Footer">
    <w:name w:val="footer"/>
    <w:basedOn w:val="Normal"/>
    <w:link w:val="FooterChar"/>
    <w:uiPriority w:val="99"/>
    <w:unhideWhenUsed/>
    <w:rsid w:val="0085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34B"/>
    <w:pPr>
      <w:spacing w:after="0" w:line="240" w:lineRule="auto"/>
    </w:pPr>
  </w:style>
  <w:style w:type="character" w:styleId="Hyperlink">
    <w:name w:val="Hyperlink"/>
    <w:basedOn w:val="DefaultParagraphFont"/>
    <w:uiPriority w:val="99"/>
    <w:unhideWhenUsed/>
    <w:rsid w:val="00B2334B"/>
    <w:rPr>
      <w:color w:val="0000FF" w:themeColor="hyperlink"/>
      <w:u w:val="single"/>
    </w:rPr>
  </w:style>
  <w:style w:type="paragraph" w:styleId="BalloonText">
    <w:name w:val="Balloon Text"/>
    <w:basedOn w:val="Normal"/>
    <w:link w:val="BalloonTextChar"/>
    <w:uiPriority w:val="99"/>
    <w:semiHidden/>
    <w:unhideWhenUsed/>
    <w:rsid w:val="00C7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0EE"/>
    <w:rPr>
      <w:rFonts w:ascii="Tahoma" w:hAnsi="Tahoma" w:cs="Tahoma"/>
      <w:sz w:val="16"/>
      <w:szCs w:val="16"/>
    </w:rPr>
  </w:style>
  <w:style w:type="paragraph" w:styleId="Header">
    <w:name w:val="header"/>
    <w:basedOn w:val="Normal"/>
    <w:link w:val="HeaderChar"/>
    <w:uiPriority w:val="99"/>
    <w:unhideWhenUsed/>
    <w:rsid w:val="0085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C2"/>
  </w:style>
  <w:style w:type="paragraph" w:styleId="Footer">
    <w:name w:val="footer"/>
    <w:basedOn w:val="Normal"/>
    <w:link w:val="FooterChar"/>
    <w:uiPriority w:val="99"/>
    <w:unhideWhenUsed/>
    <w:rsid w:val="0085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mrsmarmiol.weebly.com/" TargetMode="External"/><Relationship Id="rId4" Type="http://schemas.openxmlformats.org/officeDocument/2006/relationships/settings" Target="settings.xml"/><Relationship Id="rId9" Type="http://schemas.openxmlformats.org/officeDocument/2006/relationships/hyperlink" Target="mailto:marmiola@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2013-08-24T16:32:00Z</cp:lastPrinted>
  <dcterms:created xsi:type="dcterms:W3CDTF">2012-08-29T22:06:00Z</dcterms:created>
  <dcterms:modified xsi:type="dcterms:W3CDTF">2013-08-24T16:42:00Z</dcterms:modified>
</cp:coreProperties>
</file>